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1FAB" w14:textId="77777777" w:rsidR="00C00AB0" w:rsidRDefault="00D3256C">
      <w:pPr>
        <w:spacing w:before="74"/>
        <w:ind w:left="2954"/>
        <w:rPr>
          <w:b/>
          <w:sz w:val="24"/>
        </w:rPr>
      </w:pPr>
      <w:r>
        <w:rPr>
          <w:b/>
          <w:sz w:val="24"/>
        </w:rPr>
        <w:t>NONDISCLOSURE AGREEMENT</w:t>
      </w:r>
    </w:p>
    <w:p w14:paraId="6242C43A" w14:textId="77777777" w:rsidR="00C00AB0" w:rsidRDefault="00C00AB0">
      <w:pPr>
        <w:pStyle w:val="BodyText"/>
        <w:rPr>
          <w:b/>
          <w:sz w:val="20"/>
        </w:rPr>
      </w:pPr>
    </w:p>
    <w:p w14:paraId="366ECE7F" w14:textId="77777777" w:rsidR="00C00AB0" w:rsidRDefault="00C00AB0">
      <w:pPr>
        <w:pStyle w:val="BodyText"/>
        <w:spacing w:before="4"/>
        <w:rPr>
          <w:b/>
          <w:sz w:val="25"/>
        </w:rPr>
      </w:pPr>
    </w:p>
    <w:p w14:paraId="53F4A76A" w14:textId="77777777" w:rsidR="00C00AB0" w:rsidRDefault="00D3256C">
      <w:pPr>
        <w:tabs>
          <w:tab w:val="left" w:pos="2892"/>
        </w:tabs>
        <w:spacing w:before="90" w:line="249" w:lineRule="auto"/>
        <w:ind w:left="251" w:right="461" w:hanging="9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“Reviewer”) is interested in reviewing</w:t>
      </w:r>
      <w:r>
        <w:rPr>
          <w:spacing w:val="46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financial info</w:t>
      </w:r>
      <w:r>
        <w:rPr>
          <w:sz w:val="24"/>
          <w:u w:val="thick"/>
        </w:rPr>
        <w:t xml:space="preserve">rmation for </w:t>
      </w:r>
      <w:r>
        <w:rPr>
          <w:b/>
          <w:i/>
          <w:color w:val="00AF50"/>
          <w:sz w:val="24"/>
          <w:u w:val="thick" w:color="000000"/>
        </w:rPr>
        <w:t xml:space="preserve">any business or commercial property along with fixtures, </w:t>
      </w:r>
      <w:proofErr w:type="gramStart"/>
      <w:r>
        <w:rPr>
          <w:b/>
          <w:i/>
          <w:color w:val="00AF50"/>
          <w:sz w:val="24"/>
          <w:u w:val="thick" w:color="000000"/>
        </w:rPr>
        <w:t>furniture</w:t>
      </w:r>
      <w:proofErr w:type="gramEnd"/>
      <w:r>
        <w:rPr>
          <w:b/>
          <w:i/>
          <w:color w:val="00AF50"/>
          <w:sz w:val="24"/>
          <w:u w:val="thick" w:color="000000"/>
        </w:rPr>
        <w:t xml:space="preserve"> and </w:t>
      </w:r>
      <w:r>
        <w:rPr>
          <w:b/>
          <w:i/>
          <w:color w:val="00AF50"/>
          <w:sz w:val="24"/>
          <w:u w:val="thick" w:color="00AF50"/>
        </w:rPr>
        <w:t xml:space="preserve">equipment that the reviewer would like more information about </w:t>
      </w:r>
      <w:r>
        <w:rPr>
          <w:sz w:val="24"/>
        </w:rPr>
        <w:t>(“Discloser”) in</w:t>
      </w:r>
      <w:r>
        <w:rPr>
          <w:spacing w:val="-15"/>
          <w:sz w:val="24"/>
        </w:rPr>
        <w:t xml:space="preserve"> </w:t>
      </w:r>
      <w:r>
        <w:rPr>
          <w:sz w:val="24"/>
        </w:rPr>
        <w:t>connection with a potential investment, business relationship, or purchase. In consideration of any disclosure and any subsequent negotiations, Discloser and Reviewer agree as</w:t>
      </w:r>
      <w:r>
        <w:rPr>
          <w:spacing w:val="-29"/>
          <w:sz w:val="24"/>
        </w:rPr>
        <w:t xml:space="preserve"> </w:t>
      </w:r>
      <w:r>
        <w:rPr>
          <w:sz w:val="24"/>
        </w:rPr>
        <w:t>follows:</w:t>
      </w:r>
    </w:p>
    <w:p w14:paraId="6BC78012" w14:textId="77777777" w:rsidR="00C00AB0" w:rsidRDefault="00C00AB0">
      <w:pPr>
        <w:pStyle w:val="BodyText"/>
        <w:rPr>
          <w:sz w:val="27"/>
        </w:rPr>
      </w:pPr>
    </w:p>
    <w:p w14:paraId="5F892853" w14:textId="77777777" w:rsidR="00C00AB0" w:rsidRDefault="00D3256C">
      <w:pPr>
        <w:pStyle w:val="ListParagraph"/>
        <w:numPr>
          <w:ilvl w:val="0"/>
          <w:numId w:val="1"/>
        </w:numPr>
        <w:tabs>
          <w:tab w:val="left" w:pos="2268"/>
        </w:tabs>
        <w:spacing w:line="259" w:lineRule="auto"/>
        <w:ind w:firstLine="1440"/>
        <w:jc w:val="both"/>
        <w:rPr>
          <w:sz w:val="24"/>
        </w:rPr>
      </w:pPr>
      <w:r>
        <w:rPr>
          <w:sz w:val="24"/>
        </w:rPr>
        <w:t>Discloser may provide Reviewer with a variety of information relating to Discloser’s</w:t>
      </w:r>
      <w:r>
        <w:rPr>
          <w:spacing w:val="-3"/>
          <w:sz w:val="24"/>
        </w:rPr>
        <w:t xml:space="preserve"> </w:t>
      </w:r>
      <w:r>
        <w:rPr>
          <w:sz w:val="24"/>
        </w:rPr>
        <w:t>business.</w:t>
      </w:r>
    </w:p>
    <w:p w14:paraId="2BDCE6AC" w14:textId="77777777" w:rsidR="00C00AB0" w:rsidRDefault="00C00AB0">
      <w:pPr>
        <w:pStyle w:val="BodyText"/>
        <w:spacing w:before="8"/>
        <w:rPr>
          <w:sz w:val="22"/>
        </w:rPr>
      </w:pPr>
    </w:p>
    <w:p w14:paraId="548A2B40" w14:textId="77777777" w:rsidR="00C00AB0" w:rsidRDefault="00D3256C">
      <w:pPr>
        <w:pStyle w:val="ListParagraph"/>
        <w:numPr>
          <w:ilvl w:val="0"/>
          <w:numId w:val="1"/>
        </w:numPr>
        <w:tabs>
          <w:tab w:val="left" w:pos="2282"/>
        </w:tabs>
        <w:spacing w:line="261" w:lineRule="auto"/>
        <w:ind w:right="153" w:firstLine="1440"/>
        <w:jc w:val="both"/>
        <w:rPr>
          <w:sz w:val="24"/>
        </w:rPr>
      </w:pPr>
      <w:r>
        <w:rPr>
          <w:sz w:val="24"/>
        </w:rPr>
        <w:t>For a period of 2 years following the date of this Agreement, Reviewer agrees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disclose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third</w:t>
      </w:r>
      <w:r>
        <w:rPr>
          <w:spacing w:val="-10"/>
          <w:sz w:val="24"/>
        </w:rPr>
        <w:t xml:space="preserve"> </w:t>
      </w:r>
      <w:r>
        <w:rPr>
          <w:sz w:val="24"/>
        </w:rPr>
        <w:t>party</w:t>
      </w:r>
      <w:r>
        <w:rPr>
          <w:spacing w:val="-7"/>
          <w:sz w:val="24"/>
        </w:rPr>
        <w:t xml:space="preserve"> </w:t>
      </w:r>
      <w:r>
        <w:rPr>
          <w:sz w:val="24"/>
        </w:rPr>
        <w:t>except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z w:val="24"/>
        </w:rPr>
        <w:t>by law and except to Reviewer’s financial and legal advisers. No information will be considered Confidential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extent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z w:val="24"/>
        </w:rPr>
        <w:t>such</w:t>
      </w:r>
      <w:r>
        <w:rPr>
          <w:spacing w:val="-14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-15"/>
          <w:sz w:val="24"/>
        </w:rPr>
        <w:t xml:space="preserve"> </w:t>
      </w:r>
      <w:r>
        <w:rPr>
          <w:sz w:val="24"/>
        </w:rPr>
        <w:t>(a)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public</w:t>
      </w:r>
      <w:r>
        <w:rPr>
          <w:spacing w:val="-17"/>
          <w:sz w:val="24"/>
        </w:rPr>
        <w:t xml:space="preserve"> </w:t>
      </w:r>
      <w:r>
        <w:rPr>
          <w:sz w:val="24"/>
        </w:rPr>
        <w:t>domain</w:t>
      </w:r>
      <w:r>
        <w:rPr>
          <w:spacing w:val="-16"/>
          <w:sz w:val="24"/>
        </w:rPr>
        <w:t xml:space="preserve"> </w:t>
      </w:r>
      <w:r>
        <w:rPr>
          <w:sz w:val="24"/>
        </w:rPr>
        <w:t>through no</w:t>
      </w:r>
      <w:r>
        <w:rPr>
          <w:spacing w:val="-7"/>
          <w:sz w:val="24"/>
        </w:rPr>
        <w:t xml:space="preserve"> </w:t>
      </w:r>
      <w:r>
        <w:rPr>
          <w:sz w:val="24"/>
        </w:rPr>
        <w:t>fault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Reviewer,</w:t>
      </w:r>
      <w:r>
        <w:rPr>
          <w:spacing w:val="-8"/>
          <w:sz w:val="24"/>
        </w:rPr>
        <w:t xml:space="preserve"> </w:t>
      </w:r>
      <w:r>
        <w:rPr>
          <w:sz w:val="24"/>
        </w:rPr>
        <w:t>(b)</w:t>
      </w:r>
      <w:r>
        <w:rPr>
          <w:spacing w:val="-8"/>
          <w:sz w:val="24"/>
        </w:rPr>
        <w:t xml:space="preserve"> </w:t>
      </w:r>
      <w:r>
        <w:rPr>
          <w:sz w:val="24"/>
        </w:rPr>
        <w:t>was</w:t>
      </w:r>
      <w:r>
        <w:rPr>
          <w:spacing w:val="-7"/>
          <w:sz w:val="24"/>
        </w:rPr>
        <w:t xml:space="preserve"> </w:t>
      </w:r>
      <w:r>
        <w:rPr>
          <w:sz w:val="24"/>
        </w:rPr>
        <w:t>properly</w:t>
      </w:r>
      <w:r>
        <w:rPr>
          <w:spacing w:val="-7"/>
          <w:sz w:val="24"/>
        </w:rPr>
        <w:t xml:space="preserve"> </w:t>
      </w:r>
      <w:r>
        <w:rPr>
          <w:sz w:val="24"/>
        </w:rPr>
        <w:t>known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Reviewer</w:t>
      </w:r>
      <w:r>
        <w:rPr>
          <w:spacing w:val="-8"/>
          <w:sz w:val="24"/>
        </w:rPr>
        <w:t xml:space="preserve"> </w:t>
      </w:r>
      <w:r>
        <w:rPr>
          <w:sz w:val="24"/>
        </w:rPr>
        <w:t>prior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disclosure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Discloser,</w:t>
      </w:r>
      <w:r>
        <w:rPr>
          <w:spacing w:val="-7"/>
          <w:sz w:val="24"/>
        </w:rPr>
        <w:t xml:space="preserve"> </w:t>
      </w:r>
      <w:r>
        <w:rPr>
          <w:sz w:val="24"/>
        </w:rPr>
        <w:t>(c)</w:t>
      </w:r>
      <w:r>
        <w:rPr>
          <w:spacing w:val="-8"/>
          <w:sz w:val="24"/>
        </w:rPr>
        <w:t xml:space="preserve"> </w:t>
      </w:r>
      <w:r>
        <w:rPr>
          <w:sz w:val="24"/>
        </w:rPr>
        <w:t>was properly disclosed to Reviewer by another person without an obligation of confidentiality to Discloser; or (d) was developed by the Reviewer independently from the Discloser’s Confidential Information.</w:t>
      </w:r>
    </w:p>
    <w:p w14:paraId="53AA1D20" w14:textId="77777777" w:rsidR="00C00AB0" w:rsidRDefault="00C00AB0">
      <w:pPr>
        <w:pStyle w:val="BodyText"/>
        <w:spacing w:before="7"/>
        <w:rPr>
          <w:sz w:val="20"/>
        </w:rPr>
      </w:pPr>
    </w:p>
    <w:p w14:paraId="402C3D86" w14:textId="77777777" w:rsidR="00C00AB0" w:rsidRDefault="00D3256C">
      <w:pPr>
        <w:pStyle w:val="ListParagraph"/>
        <w:numPr>
          <w:ilvl w:val="0"/>
          <w:numId w:val="1"/>
        </w:numPr>
        <w:tabs>
          <w:tab w:val="left" w:pos="2268"/>
        </w:tabs>
        <w:spacing w:line="261" w:lineRule="auto"/>
        <w:ind w:right="152" w:firstLine="1440"/>
        <w:jc w:val="both"/>
        <w:rPr>
          <w:sz w:val="24"/>
        </w:rPr>
      </w:pPr>
      <w:r>
        <w:rPr>
          <w:sz w:val="24"/>
        </w:rPr>
        <w:t xml:space="preserve">This Agreement does not create any </w:t>
      </w:r>
      <w:r>
        <w:rPr>
          <w:spacing w:val="-3"/>
          <w:sz w:val="24"/>
        </w:rPr>
        <w:t xml:space="preserve">agency, </w:t>
      </w:r>
      <w:r>
        <w:rPr>
          <w:sz w:val="24"/>
        </w:rPr>
        <w:t>partnership, joint venture, or other similar relationship between Discloser and Reviewer. This Agreement does not obligate Discloser or Reviewer to negotiate or enter into any agreement or</w:t>
      </w:r>
      <w:r>
        <w:rPr>
          <w:spacing w:val="-21"/>
          <w:sz w:val="24"/>
        </w:rPr>
        <w:t xml:space="preserve"> </w:t>
      </w:r>
      <w:r>
        <w:rPr>
          <w:sz w:val="24"/>
        </w:rPr>
        <w:t>relationship.</w:t>
      </w:r>
    </w:p>
    <w:p w14:paraId="7C4122E8" w14:textId="77777777" w:rsidR="00C00AB0" w:rsidRDefault="00C00AB0">
      <w:pPr>
        <w:pStyle w:val="BodyText"/>
        <w:spacing w:before="4"/>
        <w:rPr>
          <w:sz w:val="20"/>
        </w:rPr>
      </w:pPr>
    </w:p>
    <w:p w14:paraId="69E50754" w14:textId="77777777" w:rsidR="00C00AB0" w:rsidRDefault="00D3256C">
      <w:pPr>
        <w:pStyle w:val="ListParagraph"/>
        <w:numPr>
          <w:ilvl w:val="0"/>
          <w:numId w:val="1"/>
        </w:numPr>
        <w:tabs>
          <w:tab w:val="left" w:pos="2140"/>
          <w:tab w:val="left" w:pos="2141"/>
        </w:tabs>
        <w:spacing w:line="260" w:lineRule="exact"/>
        <w:ind w:right="511" w:firstLine="1320"/>
        <w:jc w:val="left"/>
        <w:rPr>
          <w:sz w:val="24"/>
        </w:rPr>
      </w:pPr>
      <w:r>
        <w:rPr>
          <w:sz w:val="24"/>
        </w:rPr>
        <w:t>This Agreement is governed by the laws of the State of Colorado and</w:t>
      </w:r>
      <w:r>
        <w:rPr>
          <w:spacing w:val="-39"/>
          <w:sz w:val="24"/>
        </w:rPr>
        <w:t xml:space="preserve"> </w:t>
      </w:r>
      <w:r>
        <w:rPr>
          <w:sz w:val="24"/>
        </w:rPr>
        <w:t>any dispute relating thereto shall be brought solely in the courts of the State of</w:t>
      </w:r>
      <w:r>
        <w:rPr>
          <w:spacing w:val="-15"/>
          <w:sz w:val="24"/>
        </w:rPr>
        <w:t xml:space="preserve"> </w:t>
      </w:r>
      <w:r>
        <w:rPr>
          <w:sz w:val="24"/>
        </w:rPr>
        <w:t>Colorado.</w:t>
      </w:r>
    </w:p>
    <w:p w14:paraId="125714D5" w14:textId="77777777" w:rsidR="00C00AB0" w:rsidRDefault="00C00AB0">
      <w:pPr>
        <w:pStyle w:val="BodyText"/>
        <w:spacing w:before="1"/>
        <w:rPr>
          <w:sz w:val="37"/>
        </w:rPr>
      </w:pPr>
    </w:p>
    <w:p w14:paraId="31C6F7C3" w14:textId="64FAE487" w:rsidR="00C00AB0" w:rsidRDefault="00D3256C">
      <w:pPr>
        <w:pStyle w:val="BodyText"/>
        <w:tabs>
          <w:tab w:val="left" w:pos="4819"/>
        </w:tabs>
        <w:ind w:left="100"/>
      </w:pPr>
      <w:r>
        <w:t>Acknowledged and</w:t>
      </w:r>
      <w:r>
        <w:rPr>
          <w:spacing w:val="-5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2021:</w:t>
      </w:r>
    </w:p>
    <w:p w14:paraId="391BB926" w14:textId="77777777" w:rsidR="00C00AB0" w:rsidRDefault="00C00AB0">
      <w:pPr>
        <w:pStyle w:val="BodyText"/>
        <w:spacing w:before="5"/>
        <w:rPr>
          <w:sz w:val="21"/>
        </w:rPr>
      </w:pPr>
    </w:p>
    <w:p w14:paraId="779AC151" w14:textId="77777777" w:rsidR="00C00AB0" w:rsidRDefault="00D3256C">
      <w:pPr>
        <w:pStyle w:val="BodyText"/>
        <w:tabs>
          <w:tab w:val="left" w:pos="5409"/>
        </w:tabs>
        <w:ind w:left="100"/>
      </w:pPr>
      <w:r>
        <w:t>DISCLOSER:</w:t>
      </w:r>
      <w:r>
        <w:tab/>
        <w:t>REVIEWER:</w:t>
      </w:r>
      <w:r>
        <w:rPr>
          <w:position w:val="2"/>
        </w:rPr>
        <w:t>/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COMPANY:</w:t>
      </w:r>
    </w:p>
    <w:p w14:paraId="06F72A74" w14:textId="77777777" w:rsidR="00C00AB0" w:rsidRDefault="00C00AB0">
      <w:pPr>
        <w:sectPr w:rsidR="00C00AB0">
          <w:type w:val="continuous"/>
          <w:pgSz w:w="12240" w:h="15840"/>
          <w:pgMar w:top="1380" w:right="1220" w:bottom="280" w:left="1340" w:header="720" w:footer="720" w:gutter="0"/>
          <w:cols w:space="720"/>
        </w:sectPr>
      </w:pPr>
    </w:p>
    <w:p w14:paraId="53245884" w14:textId="77777777" w:rsidR="00C00AB0" w:rsidRDefault="00D3256C">
      <w:pPr>
        <w:spacing w:before="172"/>
        <w:ind w:left="100"/>
        <w:rPr>
          <w:sz w:val="24"/>
        </w:rPr>
      </w:pPr>
      <w:r>
        <w:rPr>
          <w:sz w:val="24"/>
          <w:u w:val="single"/>
        </w:rPr>
        <w:t xml:space="preserve">Name: </w:t>
      </w:r>
      <w:r>
        <w:rPr>
          <w:b/>
          <w:i/>
          <w:color w:val="00AF50"/>
          <w:sz w:val="24"/>
          <w:u w:val="single" w:color="000000"/>
        </w:rPr>
        <w:t xml:space="preserve">Kathie </w:t>
      </w:r>
      <w:proofErr w:type="gramStart"/>
      <w:r>
        <w:rPr>
          <w:b/>
          <w:i/>
          <w:color w:val="00AF50"/>
          <w:sz w:val="24"/>
          <w:u w:val="single" w:color="000000"/>
        </w:rPr>
        <w:t xml:space="preserve">Bluejacket  </w:t>
      </w:r>
      <w:r>
        <w:rPr>
          <w:sz w:val="24"/>
          <w:u w:val="single"/>
        </w:rPr>
        <w:t>EXP</w:t>
      </w:r>
      <w:proofErr w:type="gramEnd"/>
      <w:r>
        <w:rPr>
          <w:sz w:val="24"/>
          <w:u w:val="single"/>
        </w:rPr>
        <w:t xml:space="preserve"> Realty</w:t>
      </w:r>
    </w:p>
    <w:p w14:paraId="34649885" w14:textId="77777777" w:rsidR="00C00AB0" w:rsidRDefault="00C00AB0">
      <w:pPr>
        <w:pStyle w:val="BodyText"/>
        <w:spacing w:before="10"/>
        <w:rPr>
          <w:sz w:val="27"/>
        </w:rPr>
      </w:pPr>
    </w:p>
    <w:p w14:paraId="123BF49F" w14:textId="0D84007A" w:rsidR="00C00AB0" w:rsidRDefault="00D3256C">
      <w:pPr>
        <w:pStyle w:val="BodyText"/>
        <w:tabs>
          <w:tab w:val="left" w:pos="3683"/>
        </w:tabs>
        <w:spacing w:line="261" w:lineRule="auto"/>
        <w:ind w:left="100" w:right="142"/>
      </w:pPr>
      <w:r>
        <w:t>By:</w:t>
      </w:r>
      <w:r w:rsidR="005D5584">
        <w:t xml:space="preserve"> </w:t>
      </w:r>
      <w:r w:rsidR="005D5584" w:rsidRPr="005D5584">
        <w:rPr>
          <w:i/>
          <w:iCs/>
          <w:sz w:val="28"/>
          <w:szCs w:val="28"/>
          <w:u w:val="single"/>
        </w:rPr>
        <w:t>Kathie Bluejacket</w:t>
      </w:r>
      <w:r>
        <w:rPr>
          <w:u w:val="single"/>
        </w:rPr>
        <w:tab/>
      </w:r>
      <w:r>
        <w:t xml:space="preserve"> (Signature)</w:t>
      </w:r>
    </w:p>
    <w:p w14:paraId="2124241F" w14:textId="77777777" w:rsidR="00C00AB0" w:rsidRDefault="00D3256C">
      <w:pPr>
        <w:pStyle w:val="BodyText"/>
        <w:tabs>
          <w:tab w:val="left" w:pos="3555"/>
        </w:tabs>
        <w:spacing w:line="268" w:lineRule="auto"/>
        <w:ind w:left="153" w:right="811" w:hanging="53"/>
      </w:pPr>
      <w:r>
        <w:br w:type="column"/>
      </w:r>
      <w:r>
        <w:rPr>
          <w:u w:val="single"/>
        </w:rPr>
        <w:t>Name</w:t>
      </w:r>
      <w:r>
        <w:rPr>
          <w:u w:val="single"/>
        </w:rPr>
        <w:tab/>
      </w:r>
      <w:r>
        <w:t xml:space="preserve"> (Print)</w:t>
      </w:r>
    </w:p>
    <w:p w14:paraId="028A811F" w14:textId="77777777" w:rsidR="00C00AB0" w:rsidRDefault="00D3256C">
      <w:pPr>
        <w:pStyle w:val="BodyText"/>
        <w:tabs>
          <w:tab w:val="left" w:pos="4260"/>
        </w:tabs>
        <w:spacing w:before="160" w:line="261" w:lineRule="auto"/>
        <w:ind w:left="100" w:right="107"/>
      </w:pPr>
      <w:r>
        <w:t>By:</w:t>
      </w:r>
      <w:r>
        <w:rPr>
          <w:u w:val="single"/>
        </w:rPr>
        <w:tab/>
      </w:r>
      <w:r>
        <w:t xml:space="preserve"> (Signature)</w:t>
      </w:r>
    </w:p>
    <w:p w14:paraId="16883D29" w14:textId="77777777" w:rsidR="00C00AB0" w:rsidRDefault="00D3256C">
      <w:pPr>
        <w:pStyle w:val="BodyText"/>
        <w:tabs>
          <w:tab w:val="left" w:pos="4129"/>
          <w:tab w:val="left" w:pos="4215"/>
        </w:tabs>
        <w:spacing w:before="191" w:line="427" w:lineRule="auto"/>
        <w:ind w:left="100" w:right="116"/>
      </w:pPr>
      <w:r>
        <w:t>Address:</w:t>
      </w:r>
      <w:r>
        <w:rPr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Email</w:t>
      </w:r>
      <w:proofErr w:type="gramEnd"/>
      <w:r>
        <w:rPr>
          <w:spacing w:val="-5"/>
        </w:rPr>
        <w:t xml:space="preserve"> </w:t>
      </w:r>
      <w:r>
        <w:t xml:space="preserve">address: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C00AB0">
      <w:type w:val="continuous"/>
      <w:pgSz w:w="12240" w:h="15840"/>
      <w:pgMar w:top="1380" w:right="1220" w:bottom="280" w:left="1340" w:header="720" w:footer="720" w:gutter="0"/>
      <w:cols w:num="2" w:space="720" w:equalWidth="0">
        <w:col w:w="3828" w:space="1483"/>
        <w:col w:w="43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2456"/>
    <w:multiLevelType w:val="hybridMultilevel"/>
    <w:tmpl w:val="6722DF64"/>
    <w:lvl w:ilvl="0" w:tplc="B0A67264">
      <w:start w:val="1"/>
      <w:numFmt w:val="decimal"/>
      <w:lvlText w:val="%1."/>
      <w:lvlJc w:val="left"/>
      <w:pPr>
        <w:ind w:left="100" w:hanging="72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8AE7BC2">
      <w:numFmt w:val="bullet"/>
      <w:lvlText w:val="•"/>
      <w:lvlJc w:val="left"/>
      <w:pPr>
        <w:ind w:left="1058" w:hanging="728"/>
      </w:pPr>
      <w:rPr>
        <w:rFonts w:hint="default"/>
      </w:rPr>
    </w:lvl>
    <w:lvl w:ilvl="2" w:tplc="2B2222AC">
      <w:numFmt w:val="bullet"/>
      <w:lvlText w:val="•"/>
      <w:lvlJc w:val="left"/>
      <w:pPr>
        <w:ind w:left="2016" w:hanging="728"/>
      </w:pPr>
      <w:rPr>
        <w:rFonts w:hint="default"/>
      </w:rPr>
    </w:lvl>
    <w:lvl w:ilvl="3" w:tplc="78EA477A">
      <w:numFmt w:val="bullet"/>
      <w:lvlText w:val="•"/>
      <w:lvlJc w:val="left"/>
      <w:pPr>
        <w:ind w:left="2974" w:hanging="728"/>
      </w:pPr>
      <w:rPr>
        <w:rFonts w:hint="default"/>
      </w:rPr>
    </w:lvl>
    <w:lvl w:ilvl="4" w:tplc="8BE69012">
      <w:numFmt w:val="bullet"/>
      <w:lvlText w:val="•"/>
      <w:lvlJc w:val="left"/>
      <w:pPr>
        <w:ind w:left="3932" w:hanging="728"/>
      </w:pPr>
      <w:rPr>
        <w:rFonts w:hint="default"/>
      </w:rPr>
    </w:lvl>
    <w:lvl w:ilvl="5" w:tplc="991895E2">
      <w:numFmt w:val="bullet"/>
      <w:lvlText w:val="•"/>
      <w:lvlJc w:val="left"/>
      <w:pPr>
        <w:ind w:left="4890" w:hanging="728"/>
      </w:pPr>
      <w:rPr>
        <w:rFonts w:hint="default"/>
      </w:rPr>
    </w:lvl>
    <w:lvl w:ilvl="6" w:tplc="A63CD982">
      <w:numFmt w:val="bullet"/>
      <w:lvlText w:val="•"/>
      <w:lvlJc w:val="left"/>
      <w:pPr>
        <w:ind w:left="5848" w:hanging="728"/>
      </w:pPr>
      <w:rPr>
        <w:rFonts w:hint="default"/>
      </w:rPr>
    </w:lvl>
    <w:lvl w:ilvl="7" w:tplc="11B4693A">
      <w:numFmt w:val="bullet"/>
      <w:lvlText w:val="•"/>
      <w:lvlJc w:val="left"/>
      <w:pPr>
        <w:ind w:left="6806" w:hanging="728"/>
      </w:pPr>
      <w:rPr>
        <w:rFonts w:hint="default"/>
      </w:rPr>
    </w:lvl>
    <w:lvl w:ilvl="8" w:tplc="67E2B32A">
      <w:numFmt w:val="bullet"/>
      <w:lvlText w:val="•"/>
      <w:lvlJc w:val="left"/>
      <w:pPr>
        <w:ind w:left="7764" w:hanging="7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AB0"/>
    <w:rsid w:val="005D5584"/>
    <w:rsid w:val="00C00AB0"/>
    <w:rsid w:val="00D3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5173"/>
  <w15:docId w15:val="{C5DBF959-1031-4AB2-85B0-BFC9174A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151" w:firstLine="14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 Haritos blanket.pages</dc:title>
  <dc:creator>Dean Haritos</dc:creator>
  <cp:lastModifiedBy>Kathie Bluejacket</cp:lastModifiedBy>
  <cp:revision>3</cp:revision>
  <dcterms:created xsi:type="dcterms:W3CDTF">2020-11-25T14:07:00Z</dcterms:created>
  <dcterms:modified xsi:type="dcterms:W3CDTF">2021-01-28T06:04:00Z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2020-11-25T00:00:00Z</vt:filetime>
  </property>
</Properties>
</file>